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EC" w:rsidRDefault="000D73EC">
      <w:pPr>
        <w:pStyle w:val="ConsPlusNormal"/>
        <w:jc w:val="right"/>
        <w:outlineLvl w:val="0"/>
      </w:pPr>
      <w:bookmarkStart w:id="0" w:name="_GoBack"/>
      <w:r>
        <w:t>Приложение 10</w:t>
      </w:r>
    </w:p>
    <w:p w:rsidR="000D73EC" w:rsidRDefault="000D73EC">
      <w:pPr>
        <w:pStyle w:val="ConsPlusNormal"/>
        <w:jc w:val="right"/>
      </w:pPr>
      <w:r>
        <w:t>к приказу</w:t>
      </w:r>
    </w:p>
    <w:p w:rsidR="000D73EC" w:rsidRDefault="000D73EC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0D73EC" w:rsidRDefault="000D73EC">
      <w:pPr>
        <w:pStyle w:val="ConsPlusNormal"/>
        <w:jc w:val="right"/>
      </w:pPr>
      <w:r>
        <w:t>строительного надзора</w:t>
      </w:r>
    </w:p>
    <w:p w:rsidR="000D73EC" w:rsidRDefault="000D73EC">
      <w:pPr>
        <w:pStyle w:val="ConsPlusNormal"/>
        <w:jc w:val="right"/>
      </w:pPr>
      <w:r>
        <w:t>Ивановской области</w:t>
      </w:r>
    </w:p>
    <w:p w:rsidR="000D73EC" w:rsidRDefault="000D73EC">
      <w:pPr>
        <w:pStyle w:val="ConsPlusNormal"/>
        <w:jc w:val="right"/>
      </w:pPr>
      <w:r>
        <w:t>от 29.11.2023 N 170</w:t>
      </w:r>
    </w:p>
    <w:p w:rsidR="000D73EC" w:rsidRDefault="000D73EC">
      <w:pPr>
        <w:pStyle w:val="ConsPlusNormal"/>
      </w:pPr>
    </w:p>
    <w:p w:rsidR="000D73EC" w:rsidRDefault="000D73EC">
      <w:pPr>
        <w:pStyle w:val="ConsPlusTitle"/>
        <w:jc w:val="center"/>
      </w:pPr>
      <w:r>
        <w:t>ПЕРЕЧЕНЬ</w:t>
      </w:r>
    </w:p>
    <w:p w:rsidR="000D73EC" w:rsidRDefault="000D73EC">
      <w:pPr>
        <w:pStyle w:val="ConsPlusTitle"/>
        <w:jc w:val="center"/>
      </w:pPr>
      <w:r>
        <w:t>ДОЛЖНОСТЕЙ В СЛУЖБЕ ГОСУДАРСТВЕННОГО СТРОИТЕЛЬНОГО НАДЗОРА</w:t>
      </w:r>
    </w:p>
    <w:p w:rsidR="000D73EC" w:rsidRDefault="000D73EC">
      <w:pPr>
        <w:pStyle w:val="ConsPlusTitle"/>
        <w:jc w:val="center"/>
      </w:pPr>
      <w:r>
        <w:t>ИВАНОВСКОЙ ОБЛАСТИ, ЗАМЕЩЕНИЕ КОТОРЫХ ПРЕДУСМАТРИВАЕТ</w:t>
      </w:r>
    </w:p>
    <w:p w:rsidR="000D73EC" w:rsidRDefault="000D73EC">
      <w:pPr>
        <w:pStyle w:val="ConsPlusTitle"/>
        <w:jc w:val="center"/>
      </w:pPr>
      <w:r>
        <w:t>ОСУЩЕСТВЛЕНИЕ ОБРАБОТКИ ПЕРСОНАЛЬНЫХ ДАННЫХ ЛИБО</w:t>
      </w:r>
    </w:p>
    <w:p w:rsidR="000D73EC" w:rsidRDefault="000D73EC">
      <w:pPr>
        <w:pStyle w:val="ConsPlusTitle"/>
        <w:jc w:val="center"/>
      </w:pPr>
      <w:r>
        <w:t>ОСУЩЕСТВЛЕНИЕ ДОСТУПА К ПЕРСОНАЛЬНЫМ ДАННЫМ</w:t>
      </w:r>
    </w:p>
    <w:p w:rsidR="000D73EC" w:rsidRDefault="000D73EC">
      <w:pPr>
        <w:pStyle w:val="ConsPlusNormal"/>
      </w:pPr>
    </w:p>
    <w:p w:rsidR="000D73EC" w:rsidRDefault="000D73EC">
      <w:pPr>
        <w:pStyle w:val="ConsPlusNormal"/>
        <w:ind w:firstLine="540"/>
        <w:jc w:val="both"/>
      </w:pPr>
      <w:r>
        <w:t>1. Начальник службы государственного строительного надзора Ивановской области.</w:t>
      </w:r>
    </w:p>
    <w:p w:rsidR="000D73EC" w:rsidRDefault="000D73EC">
      <w:pPr>
        <w:pStyle w:val="ConsPlusNormal"/>
        <w:spacing w:before="220"/>
        <w:ind w:firstLine="540"/>
        <w:jc w:val="both"/>
      </w:pPr>
      <w:r>
        <w:t>2. Первый заместитель начальника службы государственного строительного надзора Ивановской области - статс-секретать.</w:t>
      </w:r>
    </w:p>
    <w:p w:rsidR="000D73EC" w:rsidRDefault="000D73EC">
      <w:pPr>
        <w:pStyle w:val="ConsPlusNormal"/>
        <w:spacing w:before="220"/>
        <w:ind w:firstLine="540"/>
        <w:jc w:val="both"/>
      </w:pPr>
      <w:r>
        <w:t>3. Начальник отдела по надзору за строительством службы государственного строительного надзора Ивановской области.</w:t>
      </w:r>
    </w:p>
    <w:p w:rsidR="000D73EC" w:rsidRDefault="000D73EC">
      <w:pPr>
        <w:pStyle w:val="ConsPlusNormal"/>
        <w:spacing w:before="220"/>
        <w:ind w:firstLine="540"/>
        <w:jc w:val="both"/>
      </w:pPr>
      <w:r>
        <w:t>4. Заместитель начальника отдела по надзору за строительством службы государственного строительного надзора Ивановской области, старшие государственные инспектора отдела по надзору за строительством службы государственного строительного надзора Ивановской области, главный консультант-юрист службы государственного строительного надзора Ивановской области, главный консультант-бухгалтер службы государственного строительного надзора Ивановской области, консультант службы государственного строительного надзора Ивановской области.</w:t>
      </w:r>
    </w:p>
    <w:p w:rsidR="000D73EC" w:rsidRDefault="000D73EC">
      <w:pPr>
        <w:pStyle w:val="ConsPlusNormal"/>
        <w:spacing w:before="220"/>
        <w:ind w:firstLine="540"/>
        <w:jc w:val="both"/>
      </w:pPr>
      <w:r>
        <w:t>Обработка персональных данных либо осуществление доступа к персональным данным осуществляется указанными выше должностными лицами строго в соответствии с их должностными обязанностями.</w:t>
      </w:r>
    </w:p>
    <w:p w:rsidR="000D73EC" w:rsidRDefault="000D73EC">
      <w:pPr>
        <w:pStyle w:val="ConsPlusNormal"/>
      </w:pPr>
    </w:p>
    <w:p w:rsidR="000D73EC" w:rsidRDefault="000D73EC">
      <w:pPr>
        <w:pStyle w:val="ConsPlusNormal"/>
      </w:pPr>
    </w:p>
    <w:p w:rsidR="000D73EC" w:rsidRDefault="000D73EC">
      <w:pPr>
        <w:pStyle w:val="ConsPlusNormal"/>
      </w:pPr>
      <w:hyperlink r:id="rId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 xml:space="preserve"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</w:t>
        </w:r>
        <w:r>
          <w:rPr>
            <w:i/>
            <w:color w:val="0000FF"/>
          </w:rPr>
          <w:lastRenderedPageBreak/>
          <w:t>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8F5FDC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EC"/>
    <w:rsid w:val="000D73EC"/>
    <w:rsid w:val="00A06A9F"/>
    <w:rsid w:val="00AC63AC"/>
    <w:rsid w:val="00C814A8"/>
    <w:rsid w:val="00D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7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7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84099&amp;dst=100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2024-03-14T08:30:00Z</dcterms:created>
  <dcterms:modified xsi:type="dcterms:W3CDTF">2024-03-14T08:30:00Z</dcterms:modified>
</cp:coreProperties>
</file>