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89" w:rsidRDefault="00ED0289">
      <w:pPr>
        <w:pStyle w:val="ConsPlusNormal"/>
        <w:jc w:val="right"/>
        <w:outlineLvl w:val="0"/>
      </w:pPr>
      <w:bookmarkStart w:id="0" w:name="_GoBack"/>
      <w:r>
        <w:t>Приложение 15</w:t>
      </w:r>
    </w:p>
    <w:p w:rsidR="00ED0289" w:rsidRDefault="00ED0289">
      <w:pPr>
        <w:pStyle w:val="ConsPlusNormal"/>
        <w:jc w:val="right"/>
      </w:pPr>
      <w:r>
        <w:t>к приказу</w:t>
      </w:r>
    </w:p>
    <w:p w:rsidR="00ED0289" w:rsidRDefault="00ED0289">
      <w:pPr>
        <w:pStyle w:val="ConsPlusNormal"/>
        <w:jc w:val="right"/>
      </w:pPr>
      <w:r>
        <w:t xml:space="preserve">службы </w:t>
      </w:r>
      <w:proofErr w:type="gramStart"/>
      <w:r>
        <w:t>государственного</w:t>
      </w:r>
      <w:proofErr w:type="gramEnd"/>
    </w:p>
    <w:p w:rsidR="00ED0289" w:rsidRDefault="00ED0289">
      <w:pPr>
        <w:pStyle w:val="ConsPlusNormal"/>
        <w:jc w:val="right"/>
      </w:pPr>
      <w:r>
        <w:t>строительного надзора</w:t>
      </w:r>
    </w:p>
    <w:p w:rsidR="00ED0289" w:rsidRDefault="00ED0289">
      <w:pPr>
        <w:pStyle w:val="ConsPlusNormal"/>
        <w:jc w:val="right"/>
      </w:pPr>
      <w:r>
        <w:t>Ивановской области</w:t>
      </w:r>
    </w:p>
    <w:p w:rsidR="00ED0289" w:rsidRDefault="00ED0289">
      <w:pPr>
        <w:pStyle w:val="ConsPlusNormal"/>
        <w:jc w:val="right"/>
      </w:pPr>
      <w:r>
        <w:t>от 29.11.2023 N 170</w:t>
      </w:r>
    </w:p>
    <w:p w:rsidR="00ED0289" w:rsidRDefault="00ED0289">
      <w:pPr>
        <w:pStyle w:val="ConsPlusNormal"/>
      </w:pPr>
    </w:p>
    <w:p w:rsidR="00ED0289" w:rsidRDefault="00ED0289">
      <w:pPr>
        <w:pStyle w:val="ConsPlusTitle"/>
        <w:jc w:val="center"/>
      </w:pPr>
      <w:r>
        <w:t>ПОРЯДОК</w:t>
      </w:r>
    </w:p>
    <w:p w:rsidR="00ED0289" w:rsidRDefault="00ED0289">
      <w:pPr>
        <w:pStyle w:val="ConsPlusTitle"/>
        <w:jc w:val="center"/>
      </w:pPr>
      <w:r>
        <w:t xml:space="preserve">ДОСТУПА ГОСУДАРСТВЕННЫХ ГРАЖДАНСКИХ СЛУЖАЩИХ </w:t>
      </w:r>
      <w:proofErr w:type="gramStart"/>
      <w:r>
        <w:t>ИВАНОВСКОЙ</w:t>
      </w:r>
      <w:proofErr w:type="gramEnd"/>
    </w:p>
    <w:p w:rsidR="00ED0289" w:rsidRDefault="00ED0289">
      <w:pPr>
        <w:pStyle w:val="ConsPlusTitle"/>
        <w:jc w:val="center"/>
      </w:pPr>
      <w:r>
        <w:t xml:space="preserve">ОБЛАСТИ, </w:t>
      </w:r>
      <w:proofErr w:type="gramStart"/>
      <w:r>
        <w:t>ЗАМЕЩАЮЩИХ</w:t>
      </w:r>
      <w:proofErr w:type="gramEnd"/>
      <w:r>
        <w:t xml:space="preserve"> ДОЛЖНОСТИ ГОСУДАРСТВЕННОЙ ГРАЖДАНСКОЙ</w:t>
      </w:r>
    </w:p>
    <w:p w:rsidR="00ED0289" w:rsidRDefault="00ED0289">
      <w:pPr>
        <w:pStyle w:val="ConsPlusTitle"/>
        <w:jc w:val="center"/>
      </w:pPr>
      <w:r>
        <w:t xml:space="preserve">СЛУЖБЫ ИВАНОВСКОЙ ОБЛАСТИ В СЛУЖБЕ </w:t>
      </w:r>
      <w:proofErr w:type="gramStart"/>
      <w:r>
        <w:t>ГОСУДАРСТВЕННОГО</w:t>
      </w:r>
      <w:proofErr w:type="gramEnd"/>
    </w:p>
    <w:p w:rsidR="00ED0289" w:rsidRDefault="00ED0289">
      <w:pPr>
        <w:pStyle w:val="ConsPlusTitle"/>
        <w:jc w:val="center"/>
      </w:pPr>
      <w:r>
        <w:t>СТРОИТЕЛЬНОГО НАДЗОРА ИВАНОВСКОЙ ОБЛАСТИ, И РАБОТНИКОВ,</w:t>
      </w:r>
    </w:p>
    <w:p w:rsidR="00ED0289" w:rsidRDefault="00ED0289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ДОЛЖНОСТИ, НЕ ЯВЛЯЮЩИЕСЯ ДОЛЖНОСТЯМИ</w:t>
      </w:r>
    </w:p>
    <w:p w:rsidR="00ED0289" w:rsidRDefault="00ED0289">
      <w:pPr>
        <w:pStyle w:val="ConsPlusTitle"/>
        <w:jc w:val="center"/>
      </w:pPr>
      <w:r>
        <w:t xml:space="preserve">ГОСУДАРСТВЕННОЙ ГРАЖДАНСКОЙ СЛУЖБЫ В СЛУЖБЕ </w:t>
      </w:r>
      <w:proofErr w:type="gramStart"/>
      <w:r>
        <w:t>ГОСУДАРСТВЕННОГО</w:t>
      </w:r>
      <w:proofErr w:type="gramEnd"/>
    </w:p>
    <w:p w:rsidR="00ED0289" w:rsidRDefault="00ED0289">
      <w:pPr>
        <w:pStyle w:val="ConsPlusTitle"/>
        <w:jc w:val="center"/>
      </w:pPr>
      <w:r>
        <w:t>СТРОИТЕЛЬНОГО НАДЗОРА ИВАНОВСКОЙ ОБЛАСТИ, В ПОМЕЩЕНИЯ,</w:t>
      </w:r>
    </w:p>
    <w:p w:rsidR="00ED0289" w:rsidRDefault="00ED0289">
      <w:pPr>
        <w:pStyle w:val="ConsPlusTitle"/>
        <w:jc w:val="center"/>
      </w:pPr>
      <w:r>
        <w:t>В КОТОРЫХ ВЕДЕТСЯ ОБРАБОТКА ПЕРСОНАЛЬНЫХ ДАННЫХ</w:t>
      </w:r>
    </w:p>
    <w:p w:rsidR="00ED0289" w:rsidRDefault="00ED0289">
      <w:pPr>
        <w:pStyle w:val="ConsPlusNormal"/>
      </w:pPr>
    </w:p>
    <w:p w:rsidR="00ED0289" w:rsidRDefault="00ED028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доступа государственных гражданских служащих Ивановской области, замещающих должности государственной гражданской службы Ивановской области в службе государственного строительного надзора Ивановской области, и работников, замещающих должности, не являющиеся должностями государственной гражданской службы в службе государственного строительного надзора Ивановской области (далее - Служба), в помещения, в которых ведется обработка персональных данных (далее - Порядок), разработан 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21.03.2012</w:t>
      </w:r>
      <w:proofErr w:type="gramEnd"/>
      <w:r>
        <w:t xml:space="preserve"> </w:t>
      </w:r>
      <w:proofErr w:type="gramStart"/>
      <w:r>
        <w:t>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органами".</w:t>
      </w:r>
      <w:proofErr w:type="gramEnd"/>
    </w:p>
    <w:p w:rsidR="00ED0289" w:rsidRDefault="00ED0289">
      <w:pPr>
        <w:pStyle w:val="ConsPlusNormal"/>
        <w:spacing w:before="220"/>
        <w:ind w:firstLine="540"/>
        <w:jc w:val="both"/>
      </w:pPr>
      <w:r>
        <w:t>2. Порядок определяет необходимые требования доступа в помещения Службы, в которых ведется обработка персональных данных, с целью исключения неправомерного или случайного доступа к материальным носителям персональных данных и техническим средствам их обработки, а также иных неправомерных действий в отношении персональных данных.</w:t>
      </w:r>
    </w:p>
    <w:p w:rsidR="00ED0289" w:rsidRDefault="00ED0289">
      <w:pPr>
        <w:pStyle w:val="ConsPlusNormal"/>
        <w:spacing w:before="220"/>
        <w:ind w:firstLine="540"/>
        <w:jc w:val="both"/>
      </w:pPr>
      <w:r>
        <w:t>3. Действие настоящего Порядка распространяется на помещения, занимаемые Службой, в которых размещены технические средства, позволяющие осуществлять обработку персональных данных, а также хранятся носители информации.</w:t>
      </w:r>
    </w:p>
    <w:p w:rsidR="00ED0289" w:rsidRDefault="00ED0289">
      <w:pPr>
        <w:pStyle w:val="ConsPlusNormal"/>
        <w:spacing w:before="220"/>
        <w:ind w:firstLine="540"/>
        <w:jc w:val="both"/>
      </w:pPr>
      <w:r>
        <w:t>4. Ответственным за организацию доступа в помещения, занимаемые Службой, в которых ведется обработка персональных данных, является ответственное лицо за организацию обработки персональных данных в Службе.</w:t>
      </w:r>
    </w:p>
    <w:p w:rsidR="00ED0289" w:rsidRDefault="00ED0289">
      <w:pPr>
        <w:pStyle w:val="ConsPlusNormal"/>
        <w:spacing w:before="220"/>
        <w:ind w:firstLine="540"/>
        <w:jc w:val="both"/>
      </w:pPr>
      <w:r>
        <w:t xml:space="preserve">5. Внутренний </w:t>
      </w:r>
      <w:proofErr w:type="gramStart"/>
      <w:r>
        <w:t>контроль за</w:t>
      </w:r>
      <w:proofErr w:type="gramEnd"/>
      <w:r>
        <w:t xml:space="preserve"> соблюдением Порядка проводится в соответствии с Правилами осуществления внутреннего контроля соответствия обработки персональных данных требованиям к защите персональных данных.</w:t>
      </w:r>
    </w:p>
    <w:p w:rsidR="00ED0289" w:rsidRDefault="00ED0289">
      <w:pPr>
        <w:pStyle w:val="ConsPlusNormal"/>
        <w:spacing w:before="220"/>
        <w:ind w:firstLine="540"/>
        <w:jc w:val="both"/>
      </w:pPr>
      <w:r>
        <w:t>6. Порядок доступа в помещения, в которых ведется обработка персональных данных:</w:t>
      </w:r>
    </w:p>
    <w:p w:rsidR="00ED0289" w:rsidRDefault="00ED0289">
      <w:pPr>
        <w:pStyle w:val="ConsPlusNormal"/>
        <w:spacing w:before="220"/>
        <w:ind w:firstLine="540"/>
        <w:jc w:val="both"/>
      </w:pPr>
      <w:bookmarkStart w:id="1" w:name="P23"/>
      <w:bookmarkEnd w:id="1"/>
      <w:r>
        <w:t>6.1. Доступ в помещения, в которых ведется обработка персональных данных, имеют следующие лица:</w:t>
      </w:r>
    </w:p>
    <w:p w:rsidR="00ED0289" w:rsidRDefault="00ED0289">
      <w:pPr>
        <w:pStyle w:val="ConsPlusNormal"/>
        <w:spacing w:before="220"/>
        <w:ind w:firstLine="540"/>
        <w:jc w:val="both"/>
      </w:pPr>
      <w:r>
        <w:t xml:space="preserve">- государственные гражданские служащие Ивановской области, замещающие должности государственной гражданской службы Ивановской области Службы, и работники, замещающие </w:t>
      </w:r>
      <w:r>
        <w:lastRenderedPageBreak/>
        <w:t>должности, не являющиеся должностями государственной гражданской службы в Службе (далее - сотрудники), рабочее (служебное) место которых расположено в данном помещении;</w:t>
      </w:r>
    </w:p>
    <w:p w:rsidR="00ED0289" w:rsidRDefault="00ED0289">
      <w:pPr>
        <w:pStyle w:val="ConsPlusNormal"/>
        <w:spacing w:before="220"/>
        <w:ind w:firstLine="540"/>
        <w:jc w:val="both"/>
      </w:pPr>
      <w:r>
        <w:t>- лицо, ответственное за организацию обработки персональных данных в Службе;</w:t>
      </w:r>
    </w:p>
    <w:p w:rsidR="00ED0289" w:rsidRDefault="00ED0289">
      <w:pPr>
        <w:pStyle w:val="ConsPlusNormal"/>
        <w:spacing w:before="220"/>
        <w:ind w:firstLine="540"/>
        <w:jc w:val="both"/>
      </w:pPr>
      <w:r>
        <w:t>- лица, которым доступ в помещение оформлен письменным разрешением.</w:t>
      </w:r>
    </w:p>
    <w:p w:rsidR="00ED0289" w:rsidRDefault="00ED0289">
      <w:pPr>
        <w:pStyle w:val="ConsPlusNormal"/>
        <w:spacing w:before="220"/>
        <w:ind w:firstLine="540"/>
        <w:jc w:val="both"/>
      </w:pPr>
      <w:r>
        <w:t>6.2. Лица, не имеющие доступа в помещения, в которых ведется обработка персональных данных, имеют право пребывать в указанных помещениях только в присутствии сотрудников, имеющих право доступа в них.</w:t>
      </w:r>
    </w:p>
    <w:p w:rsidR="00ED0289" w:rsidRDefault="00ED0289">
      <w:pPr>
        <w:pStyle w:val="ConsPlusNormal"/>
        <w:spacing w:before="220"/>
        <w:ind w:firstLine="540"/>
        <w:jc w:val="both"/>
      </w:pPr>
      <w:r>
        <w:t>6.3. В нерабочее (неслужебное) время помещения, в которых ведется обработка персональных данных, хранятся документы, содержащие персональные данные, должны закрываться на ключ.</w:t>
      </w:r>
    </w:p>
    <w:p w:rsidR="00ED0289" w:rsidRDefault="00ED0289">
      <w:pPr>
        <w:pStyle w:val="ConsPlusNormal"/>
        <w:spacing w:before="220"/>
        <w:ind w:firstLine="540"/>
        <w:jc w:val="both"/>
      </w:pPr>
      <w:r>
        <w:t>6.4. Доступ в помещения, в которых осуществляется обработка персональных данных, в нерабочее (неслужебное) время возможен только по письменной заявке сотрудника, подписанной начальником Службы.</w:t>
      </w:r>
    </w:p>
    <w:p w:rsidR="00ED0289" w:rsidRDefault="00ED0289">
      <w:pPr>
        <w:pStyle w:val="ConsPlusNormal"/>
        <w:spacing w:before="220"/>
        <w:ind w:firstLine="540"/>
        <w:jc w:val="both"/>
      </w:pPr>
      <w:r>
        <w:t xml:space="preserve">6.5. В течение рабочего (служебного) дня не допускается оставлять помещение, в котором ведется обработка персональных данных, на период отсутствия в нем лиц, указанных в </w:t>
      </w:r>
      <w:hyperlink w:anchor="P23">
        <w:r>
          <w:rPr>
            <w:color w:val="0000FF"/>
          </w:rPr>
          <w:t>пункте 6.1</w:t>
        </w:r>
      </w:hyperlink>
      <w:r>
        <w:t xml:space="preserve"> настоящего Порядка, не запертым на ключ.</w:t>
      </w:r>
    </w:p>
    <w:p w:rsidR="00ED0289" w:rsidRDefault="00ED0289">
      <w:pPr>
        <w:pStyle w:val="ConsPlusNormal"/>
        <w:jc w:val="both"/>
      </w:pPr>
    </w:p>
    <w:p w:rsidR="00ED0289" w:rsidRDefault="00ED0289">
      <w:pPr>
        <w:pStyle w:val="ConsPlusNormal"/>
      </w:pPr>
      <w:hyperlink r:id="rId6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Приказ Службы государственного строительного надзора Ивановской обл. от 29.11.2023 N 170 (ред. от 28.02.2024) "Об утверждении документов, определяющих политику в отношении обработки персональных данных в службе государственного строительного надзора Ивановской области" (вместе с "Правилами обработки персональных данных в службе государственного строительного надзора Ивановской области", "Правилами рассмотрения запросов субъектов персональных данных или их представителей в службе государственного строительного надзора Ивановской области</w:t>
        </w:r>
        <w:proofErr w:type="gramEnd"/>
        <w:r>
          <w:rPr>
            <w:i/>
            <w:color w:val="0000FF"/>
          </w:rPr>
          <w:t>", "</w:t>
        </w:r>
        <w:proofErr w:type="gramStart"/>
        <w:r>
          <w:rPr>
            <w:i/>
            <w:color w:val="0000FF"/>
          </w:rPr>
          <w:t>Правилами осуществления в службе государственного строительного надзора Ивановской области внутреннего контроля соответствия обработки персональных данных требованиям к защите персональных данных", "Положением о комиссии по проведению внутреннего контроля соответствия обработки персональных данных службы государственного строительного надзора Ивановской области требованиям к защите персональных данных", "Правилами работы с обезличенными данными в случае обезличивания персональных данных в службе государственного строительного надзора Ивановской области", "Перечнем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информационных систем персональных данных, используемых в службе государственного строительного надзора Ивановской области", "Перечнями персональных данных, обрабатываемых в службе государственного строительного надзора Ивановской области в связи с реализацией служебных или трудовых отношений, а также в связи с осуществлением государственных функций", "Перечнем должностей работников службы государственного строительного надзора Ивановской области, ответственных за проведение мероприятий по обезличиванию обрабатываемых персональных данных в случае обезличивания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персональных данных", "Перечнем должностей в службе государственного строительного надзора Ивановской области, замещение которых предусматривает осуществление обработки персональных данных либо осуществление доступа к персональным данным", "Порядком доступа государственных гражданских служащих Ивановской области, замещающих должности государственной гражданской службы Ивановской области в службе государственного строительного надзора Ивановской области, и работников, замещающих должности, не являющиеся должностями государственной гражданской службы в службе государственного строительного надзора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 xml:space="preserve">Ивановской области, в помещения, в которых ведется обработка персональных данных") (Зарегистрировано в Службе государственного строительного надзора Ивановской обл. </w:t>
        </w:r>
        <w:r>
          <w:rPr>
            <w:i/>
            <w:color w:val="0000FF"/>
          </w:rPr>
          <w:lastRenderedPageBreak/>
          <w:t>29.11.2023 N 232500009) {КонсультантПлюс}</w:t>
        </w:r>
      </w:hyperlink>
      <w:r>
        <w:br/>
      </w:r>
      <w:proofErr w:type="gramEnd"/>
    </w:p>
    <w:bookmarkEnd w:id="0"/>
    <w:p w:rsidR="00AC63AC" w:rsidRDefault="00AC63AC"/>
    <w:sectPr w:rsidR="00AC63AC" w:rsidSect="00B55ABC">
      <w:pgSz w:w="12240" w:h="15840"/>
      <w:pgMar w:top="981" w:right="940" w:bottom="1112" w:left="1644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89"/>
    <w:rsid w:val="00A06A9F"/>
    <w:rsid w:val="00AC63AC"/>
    <w:rsid w:val="00C814A8"/>
    <w:rsid w:val="00D55317"/>
    <w:rsid w:val="00ED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2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02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2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02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84099&amp;dst=100601" TargetMode="External"/><Relationship Id="rId5" Type="http://schemas.openxmlformats.org/officeDocument/2006/relationships/hyperlink" Target="https://login.consultant.ru/link/?req=doc&amp;base=LAW&amp;n=322830&amp;dst=100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2024-03-14T08:42:00Z</dcterms:created>
  <dcterms:modified xsi:type="dcterms:W3CDTF">2024-03-14T08:42:00Z</dcterms:modified>
</cp:coreProperties>
</file>