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03" w:rsidRDefault="00474C03">
      <w:pPr>
        <w:pStyle w:val="ConsPlusNormal"/>
        <w:jc w:val="right"/>
        <w:outlineLvl w:val="0"/>
      </w:pPr>
      <w:bookmarkStart w:id="0" w:name="_GoBack"/>
      <w:r>
        <w:t>Приложение 4</w:t>
      </w:r>
    </w:p>
    <w:p w:rsidR="00474C03" w:rsidRDefault="00474C03">
      <w:pPr>
        <w:pStyle w:val="ConsPlusNormal"/>
        <w:jc w:val="right"/>
      </w:pPr>
      <w:r>
        <w:t>к приказу</w:t>
      </w:r>
    </w:p>
    <w:p w:rsidR="00474C03" w:rsidRDefault="00474C03">
      <w:pPr>
        <w:pStyle w:val="ConsPlusNormal"/>
        <w:jc w:val="right"/>
      </w:pPr>
      <w:r>
        <w:t xml:space="preserve">службы </w:t>
      </w:r>
      <w:proofErr w:type="gramStart"/>
      <w:r>
        <w:t>государственного</w:t>
      </w:r>
      <w:proofErr w:type="gramEnd"/>
    </w:p>
    <w:p w:rsidR="00474C03" w:rsidRDefault="00474C03">
      <w:pPr>
        <w:pStyle w:val="ConsPlusNormal"/>
        <w:jc w:val="right"/>
      </w:pPr>
      <w:r>
        <w:t>строительного надзора</w:t>
      </w:r>
    </w:p>
    <w:p w:rsidR="00474C03" w:rsidRDefault="00474C03">
      <w:pPr>
        <w:pStyle w:val="ConsPlusNormal"/>
        <w:jc w:val="right"/>
      </w:pPr>
      <w:r>
        <w:t>Ивановской области</w:t>
      </w:r>
    </w:p>
    <w:p w:rsidR="00474C03" w:rsidRDefault="00474C03">
      <w:pPr>
        <w:pStyle w:val="ConsPlusNormal"/>
        <w:jc w:val="right"/>
      </w:pPr>
      <w:r>
        <w:t>от 29.11.2023 N 170</w:t>
      </w:r>
    </w:p>
    <w:p w:rsidR="00474C03" w:rsidRDefault="00474C03">
      <w:pPr>
        <w:pStyle w:val="ConsPlusNormal"/>
      </w:pPr>
    </w:p>
    <w:p w:rsidR="00474C03" w:rsidRDefault="00474C03">
      <w:pPr>
        <w:pStyle w:val="ConsPlusNormal"/>
        <w:jc w:val="center"/>
      </w:pPr>
      <w:r>
        <w:t>ФОРМА АКТА ВНУТРЕННЕГО КОНТРОЛЯ СООТВЕТСТВИЯ ОБРАБОТКИ</w:t>
      </w:r>
    </w:p>
    <w:p w:rsidR="00474C03" w:rsidRDefault="00474C03">
      <w:pPr>
        <w:pStyle w:val="ConsPlusNormal"/>
        <w:jc w:val="center"/>
      </w:pPr>
      <w:r>
        <w:t>ПЕРСОНАЛЬНЫХ ДАННЫХ В СЛУЖБЕ ГОСУДАРСТВЕННОГО СТРОИТЕЛЬНОГО</w:t>
      </w:r>
    </w:p>
    <w:p w:rsidR="00474C03" w:rsidRDefault="00474C03">
      <w:pPr>
        <w:pStyle w:val="ConsPlusNormal"/>
        <w:jc w:val="center"/>
      </w:pPr>
      <w:r>
        <w:t>НАДЗОРА ИВАНОВСКОЙ ОБЛАСТИ ТРЕБОВАНИЯМ К ЗАЩИТЕ</w:t>
      </w:r>
    </w:p>
    <w:p w:rsidR="00474C03" w:rsidRDefault="00474C03">
      <w:pPr>
        <w:pStyle w:val="ConsPlusNormal"/>
        <w:jc w:val="center"/>
      </w:pPr>
      <w:r>
        <w:t>ПЕРСОНАЛЬНЫХ ДАННЫХ</w:t>
      </w:r>
    </w:p>
    <w:p w:rsidR="00474C03" w:rsidRDefault="00474C03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701"/>
        <w:gridCol w:w="1474"/>
      </w:tblGrid>
      <w:tr w:rsidR="00474C03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474C03" w:rsidRDefault="00474C03">
            <w:pPr>
              <w:pStyle w:val="ConsPlusNormal"/>
              <w:jc w:val="both"/>
            </w:pPr>
            <w:r>
              <w:t>1. Результаты рассмотрения вопросов по предметам контроля:</w:t>
            </w:r>
          </w:p>
        </w:tc>
      </w:tr>
      <w:tr w:rsidR="00474C0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96" w:type="dxa"/>
          </w:tcPr>
          <w:p w:rsidR="00474C03" w:rsidRDefault="00474C03">
            <w:pPr>
              <w:pStyle w:val="ConsPlusNormal"/>
              <w:jc w:val="center"/>
            </w:pPr>
            <w:r>
              <w:t>Предмет контроля</w:t>
            </w:r>
          </w:p>
        </w:tc>
        <w:tc>
          <w:tcPr>
            <w:tcW w:w="1701" w:type="dxa"/>
          </w:tcPr>
          <w:p w:rsidR="00474C03" w:rsidRDefault="00474C03">
            <w:pPr>
              <w:pStyle w:val="ConsPlusNormal"/>
              <w:jc w:val="center"/>
            </w:pPr>
            <w:r>
              <w:t>Результат рассмотрения</w:t>
            </w:r>
          </w:p>
        </w:tc>
        <w:tc>
          <w:tcPr>
            <w:tcW w:w="1474" w:type="dxa"/>
          </w:tcPr>
          <w:p w:rsidR="00474C03" w:rsidRDefault="00474C0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74C0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96" w:type="dxa"/>
          </w:tcPr>
          <w:p w:rsidR="00474C03" w:rsidRDefault="00474C03">
            <w:pPr>
              <w:pStyle w:val="ConsPlusNormal"/>
              <w:jc w:val="both"/>
            </w:pPr>
            <w:r>
              <w:t>Документы, определяющие основания обработки персональных данных в службе государственного строительного надзора Ивановской области</w:t>
            </w:r>
          </w:p>
        </w:tc>
        <w:tc>
          <w:tcPr>
            <w:tcW w:w="1701" w:type="dxa"/>
          </w:tcPr>
          <w:p w:rsidR="00474C03" w:rsidRDefault="00474C0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474C03" w:rsidRDefault="00474C03">
            <w:pPr>
              <w:pStyle w:val="ConsPlusNormal"/>
              <w:jc w:val="both"/>
            </w:pPr>
          </w:p>
        </w:tc>
      </w:tr>
      <w:tr w:rsidR="00474C0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96" w:type="dxa"/>
          </w:tcPr>
          <w:p w:rsidR="00474C03" w:rsidRDefault="00474C03">
            <w:pPr>
              <w:pStyle w:val="ConsPlusNormal"/>
              <w:jc w:val="both"/>
            </w:pPr>
            <w:r>
              <w:t>Утвержденные списки должностных лиц службы государственного строительного надзора Ивановской области, доступ которых к персональным данным, обрабатываемым в информационных системах, необходим для выполнения ими трудовых обязанностей</w:t>
            </w:r>
          </w:p>
        </w:tc>
        <w:tc>
          <w:tcPr>
            <w:tcW w:w="1701" w:type="dxa"/>
          </w:tcPr>
          <w:p w:rsidR="00474C03" w:rsidRDefault="00474C0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474C03" w:rsidRDefault="00474C03">
            <w:pPr>
              <w:pStyle w:val="ConsPlusNormal"/>
              <w:jc w:val="both"/>
            </w:pPr>
          </w:p>
        </w:tc>
      </w:tr>
      <w:tr w:rsidR="00474C0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96" w:type="dxa"/>
          </w:tcPr>
          <w:p w:rsidR="00474C03" w:rsidRDefault="00474C03">
            <w:pPr>
              <w:pStyle w:val="ConsPlusNormal"/>
              <w:jc w:val="both"/>
            </w:pPr>
            <w:r>
              <w:t>Утвержденные перечни информационных систем персональных данных, эксплуатируемых в службе государственного строительного надзора Ивановской области</w:t>
            </w:r>
          </w:p>
        </w:tc>
        <w:tc>
          <w:tcPr>
            <w:tcW w:w="1701" w:type="dxa"/>
          </w:tcPr>
          <w:p w:rsidR="00474C03" w:rsidRDefault="00474C0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474C03" w:rsidRDefault="00474C03">
            <w:pPr>
              <w:pStyle w:val="ConsPlusNormal"/>
              <w:jc w:val="both"/>
            </w:pPr>
          </w:p>
        </w:tc>
      </w:tr>
      <w:tr w:rsidR="00474C0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96" w:type="dxa"/>
          </w:tcPr>
          <w:p w:rsidR="00474C03" w:rsidRDefault="00474C03">
            <w:pPr>
              <w:pStyle w:val="ConsPlusNormal"/>
              <w:jc w:val="both"/>
            </w:pPr>
            <w:r>
              <w:t>Своевременность мероприятий по уничтожению либо обезличиванию персональных данных, обрабатываемых в службе государственного строительного надзора Ивановской области, в связи с достижением целей обработки или утраты необходимости в достижении этих целей</w:t>
            </w:r>
          </w:p>
        </w:tc>
        <w:tc>
          <w:tcPr>
            <w:tcW w:w="1701" w:type="dxa"/>
          </w:tcPr>
          <w:p w:rsidR="00474C03" w:rsidRDefault="00474C0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474C03" w:rsidRDefault="00474C03">
            <w:pPr>
              <w:pStyle w:val="ConsPlusNormal"/>
              <w:jc w:val="both"/>
            </w:pPr>
          </w:p>
        </w:tc>
      </w:tr>
      <w:tr w:rsidR="00474C0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96" w:type="dxa"/>
          </w:tcPr>
          <w:p w:rsidR="00474C03" w:rsidRDefault="00474C03">
            <w:pPr>
              <w:pStyle w:val="ConsPlusNormal"/>
              <w:jc w:val="both"/>
            </w:pPr>
            <w:r>
              <w:t>Условия хранения и состояние учета машинных носителей персональных данных</w:t>
            </w:r>
          </w:p>
        </w:tc>
        <w:tc>
          <w:tcPr>
            <w:tcW w:w="1701" w:type="dxa"/>
          </w:tcPr>
          <w:p w:rsidR="00474C03" w:rsidRDefault="00474C0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474C03" w:rsidRDefault="00474C03">
            <w:pPr>
              <w:pStyle w:val="ConsPlusNormal"/>
              <w:jc w:val="both"/>
            </w:pPr>
          </w:p>
        </w:tc>
      </w:tr>
      <w:tr w:rsidR="00474C0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96" w:type="dxa"/>
          </w:tcPr>
          <w:p w:rsidR="00474C03" w:rsidRDefault="00474C03">
            <w:pPr>
              <w:pStyle w:val="ConsPlusNormal"/>
              <w:jc w:val="both"/>
            </w:pPr>
            <w:r>
              <w:t>Порядок и условия применения средств защиты информации при наличии таковых</w:t>
            </w:r>
          </w:p>
        </w:tc>
        <w:tc>
          <w:tcPr>
            <w:tcW w:w="1701" w:type="dxa"/>
          </w:tcPr>
          <w:p w:rsidR="00474C03" w:rsidRDefault="00474C0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474C03" w:rsidRDefault="00474C03">
            <w:pPr>
              <w:pStyle w:val="ConsPlusNormal"/>
              <w:jc w:val="both"/>
            </w:pPr>
          </w:p>
        </w:tc>
      </w:tr>
      <w:tr w:rsidR="00474C0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96" w:type="dxa"/>
          </w:tcPr>
          <w:p w:rsidR="00474C03" w:rsidRDefault="00474C03">
            <w:pPr>
              <w:pStyle w:val="ConsPlusNormal"/>
              <w:jc w:val="both"/>
            </w:pPr>
            <w:r>
              <w:t>Соблюдение требований к паролям доступа</w:t>
            </w:r>
          </w:p>
        </w:tc>
        <w:tc>
          <w:tcPr>
            <w:tcW w:w="1701" w:type="dxa"/>
          </w:tcPr>
          <w:p w:rsidR="00474C03" w:rsidRDefault="00474C0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474C03" w:rsidRDefault="00474C03">
            <w:pPr>
              <w:pStyle w:val="ConsPlusNormal"/>
              <w:jc w:val="both"/>
            </w:pPr>
          </w:p>
        </w:tc>
      </w:tr>
      <w:tr w:rsidR="00474C0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96" w:type="dxa"/>
          </w:tcPr>
          <w:p w:rsidR="00474C03" w:rsidRDefault="00474C03">
            <w:pPr>
              <w:pStyle w:val="ConsPlusNormal"/>
              <w:jc w:val="both"/>
            </w:pPr>
            <w:r>
              <w:t>Отсутствие неправомерно размещенных персональных данных граждан в закрепленных за службой государственного строительного надзора Ивановской области разделах официального сайта</w:t>
            </w:r>
          </w:p>
        </w:tc>
        <w:tc>
          <w:tcPr>
            <w:tcW w:w="1701" w:type="dxa"/>
          </w:tcPr>
          <w:p w:rsidR="00474C03" w:rsidRDefault="00474C0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474C03" w:rsidRDefault="00474C03">
            <w:pPr>
              <w:pStyle w:val="ConsPlusNormal"/>
              <w:jc w:val="both"/>
            </w:pPr>
          </w:p>
        </w:tc>
      </w:tr>
      <w:tr w:rsidR="00474C03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474C03" w:rsidRDefault="00474C03">
            <w:pPr>
              <w:pStyle w:val="ConsPlusNormal"/>
              <w:jc w:val="both"/>
            </w:pPr>
            <w:r>
              <w:lastRenderedPageBreak/>
              <w:t>2. Предложения комиссии: Нарушений в области сбора, хранения и обработки персональных данных не выявлено.</w:t>
            </w:r>
          </w:p>
        </w:tc>
      </w:tr>
    </w:tbl>
    <w:p w:rsidR="00474C03" w:rsidRDefault="00474C0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3399"/>
        <w:gridCol w:w="2266"/>
      </w:tblGrid>
      <w:tr w:rsidR="00474C03"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C03" w:rsidRDefault="00474C03">
            <w:pPr>
              <w:pStyle w:val="ConsPlusNormal"/>
              <w:jc w:val="both"/>
            </w:pPr>
            <w:r>
              <w:t>Подписи членов комиссии:</w:t>
            </w:r>
          </w:p>
        </w:tc>
      </w:tr>
      <w:tr w:rsidR="00474C03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474C03" w:rsidRDefault="00474C03">
            <w:pPr>
              <w:pStyle w:val="ConsPlusNormal"/>
              <w:jc w:val="both"/>
            </w:pPr>
            <w:r>
              <w:t>_________________________</w:t>
            </w:r>
          </w:p>
          <w:p w:rsidR="00474C03" w:rsidRDefault="00474C0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474C03" w:rsidRDefault="00474C03">
            <w:pPr>
              <w:pStyle w:val="ConsPlusNormal"/>
              <w:jc w:val="center"/>
            </w:pPr>
            <w:r>
              <w:t>_____________________</w:t>
            </w:r>
          </w:p>
          <w:p w:rsidR="00474C03" w:rsidRDefault="00474C03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474C03" w:rsidRDefault="00474C03">
            <w:pPr>
              <w:pStyle w:val="ConsPlusNormal"/>
              <w:jc w:val="center"/>
            </w:pPr>
          </w:p>
        </w:tc>
      </w:tr>
      <w:tr w:rsidR="00474C03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474C03" w:rsidRDefault="00474C03">
            <w:pPr>
              <w:pStyle w:val="ConsPlusNormal"/>
              <w:jc w:val="both"/>
            </w:pPr>
            <w:r>
              <w:t>_________________________</w:t>
            </w:r>
          </w:p>
          <w:p w:rsidR="00474C03" w:rsidRDefault="00474C0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474C03" w:rsidRDefault="00474C03">
            <w:pPr>
              <w:pStyle w:val="ConsPlusNormal"/>
              <w:jc w:val="center"/>
            </w:pPr>
            <w:r>
              <w:t>_____________________</w:t>
            </w:r>
          </w:p>
          <w:p w:rsidR="00474C03" w:rsidRDefault="00474C03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474C03" w:rsidRDefault="00474C03">
            <w:pPr>
              <w:pStyle w:val="ConsPlusNormal"/>
              <w:jc w:val="center"/>
            </w:pPr>
          </w:p>
        </w:tc>
      </w:tr>
      <w:tr w:rsidR="00474C03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474C03" w:rsidRDefault="00474C03">
            <w:pPr>
              <w:pStyle w:val="ConsPlusNormal"/>
              <w:jc w:val="both"/>
            </w:pPr>
            <w:r>
              <w:t>_________________________</w:t>
            </w:r>
          </w:p>
          <w:p w:rsidR="00474C03" w:rsidRDefault="00474C0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474C03" w:rsidRDefault="00474C03">
            <w:pPr>
              <w:pStyle w:val="ConsPlusNormal"/>
              <w:jc w:val="center"/>
            </w:pPr>
            <w:r>
              <w:t>_____________________</w:t>
            </w:r>
          </w:p>
          <w:p w:rsidR="00474C03" w:rsidRDefault="00474C03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474C03" w:rsidRDefault="00474C03">
            <w:pPr>
              <w:pStyle w:val="ConsPlusNormal"/>
              <w:jc w:val="center"/>
            </w:pPr>
          </w:p>
        </w:tc>
      </w:tr>
    </w:tbl>
    <w:p w:rsidR="00474C03" w:rsidRDefault="00474C03">
      <w:pPr>
        <w:pStyle w:val="ConsPlusNormal"/>
      </w:pPr>
    </w:p>
    <w:p w:rsidR="00474C03" w:rsidRDefault="00474C03">
      <w:pPr>
        <w:pStyle w:val="ConsPlusNormal"/>
      </w:pPr>
    </w:p>
    <w:p w:rsidR="00474C03" w:rsidRDefault="00474C03">
      <w:pPr>
        <w:pStyle w:val="ConsPlusNormal"/>
      </w:pPr>
      <w:hyperlink r:id="rId5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Приказ Службы государственного строительного надзора Ивановской обл. от 29.11.2023 N 170 (ред. от 28.02.2024) "Об утверждении документов, определяющих политику в отношении обработки персональных данных в службе государственного строительного надзора Ивановской области" (вместе с "Правилами обработки персональных данных в службе государственного строительного надзора Ивановской области", "Правилами рассмотрения запросов субъектов персональных данных или их представителей в службе государственного строительного надзора Ивановской области</w:t>
        </w:r>
        <w:proofErr w:type="gramEnd"/>
        <w:r>
          <w:rPr>
            <w:i/>
            <w:color w:val="0000FF"/>
          </w:rPr>
          <w:t>", "</w:t>
        </w:r>
        <w:proofErr w:type="gramStart"/>
        <w:r>
          <w:rPr>
            <w:i/>
            <w:color w:val="0000FF"/>
          </w:rPr>
          <w:t>Правилами осуществления в службе государственного строительного надзора Ивановской области внутреннего контроля соответствия обработки персональных данных требованиям к защите персональных данных", "Положением о комиссии по проведению внутреннего контроля соответствия обработки персональных данных службы государственного строительного надзора Ивановской области требованиям к защите персональных данных", "Правилами работы с обезличенными данными в случае обезличивания персональных данных в службе государственного строительного надзора Ивановской области", "Перечнем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информационных систем персональных данных, используемых в службе государственного строительного надзора Ивановской области", "Перечнями персональных данных, обрабатываемых в службе государственного строительного надзора Ивановской области в связи с реализацией служебных или трудовых отношений, а также в связи с осуществлением государственных функций", "Перечнем должностей работников службы государственного строительного надзора Ивановской области, ответственных за проведение мероприятий по обезличиванию обрабатываемых персональных данных в случае обезличивания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персональных данных", "Перечнем должностей в службе государственного строительного надзора Ивановской области, замещение которых предусматривает осуществление обработки персональных данных либо осуществление доступа к персональным данным", "Порядком доступа государственных гражданских служащих Ивановской области, замещающих должности государственной гражданской службы Ивановской области в службе государственного строительного надзора Ивановской области, и работников, замещающих должности, не являющиеся должностями государственной гражданской службы в службе государственного строительного надзора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Ивановской области, в помещения, в которых ведется обработка персональных данных") (Зарегистрировано в Службе государственного строительного надзора Ивановской обл. 29.11.2023 N 232500009) {КонсультантПлюс}</w:t>
        </w:r>
      </w:hyperlink>
      <w:r>
        <w:br/>
      </w:r>
      <w:proofErr w:type="gramEnd"/>
    </w:p>
    <w:bookmarkEnd w:id="0"/>
    <w:p w:rsidR="00AC63AC" w:rsidRDefault="00AC63AC"/>
    <w:sectPr w:rsidR="00AC63AC" w:rsidSect="00370F88">
      <w:pgSz w:w="12240" w:h="15840"/>
      <w:pgMar w:top="981" w:right="940" w:bottom="1112" w:left="1644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03"/>
    <w:rsid w:val="00474C03"/>
    <w:rsid w:val="00A06A9F"/>
    <w:rsid w:val="00AC63AC"/>
    <w:rsid w:val="00C814A8"/>
    <w:rsid w:val="00D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C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C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24&amp;n=184099&amp;dst=100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2024-03-14T08:17:00Z</dcterms:created>
  <dcterms:modified xsi:type="dcterms:W3CDTF">2024-03-14T08:18:00Z</dcterms:modified>
</cp:coreProperties>
</file>